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10" w:rsidRPr="008F62C5" w:rsidRDefault="00120A10" w:rsidP="00120A10">
      <w:pPr>
        <w:pStyle w:val="Ttulo"/>
        <w:rPr>
          <w:color w:val="000000" w:themeColor="text1"/>
        </w:rPr>
      </w:pPr>
    </w:p>
    <w:p w:rsidR="00120A10" w:rsidRPr="008F62C5" w:rsidRDefault="00120A10" w:rsidP="00120A10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:rsidR="00120A10" w:rsidRPr="008F62C5" w:rsidRDefault="00120A10" w:rsidP="00120A10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:rsidR="00120A10" w:rsidRPr="008F62C5" w:rsidRDefault="00120A10" w:rsidP="00120A10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:rsidR="00120A10" w:rsidRPr="008F62C5" w:rsidRDefault="00120A10" w:rsidP="00120A10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:rsidR="00120A10" w:rsidRPr="008F62C5" w:rsidRDefault="00120A10" w:rsidP="00120A10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:rsidR="00120A10" w:rsidRPr="008F62C5" w:rsidRDefault="00120A10" w:rsidP="00120A10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:rsidR="00120A10" w:rsidRPr="008F62C5" w:rsidRDefault="00120A10" w:rsidP="00120A10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B87DD5">
        <w:rPr>
          <w:rFonts w:ascii="Arial" w:hAnsi="Arial" w:cs="Arial"/>
          <w:color w:val="000000" w:themeColor="text1"/>
          <w:u w:val="single"/>
        </w:rPr>
        <w:t>Fabio Tadeu Ferreira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="00B87DD5">
        <w:rPr>
          <w:rFonts w:ascii="Arial" w:hAnsi="Arial" w:cs="Arial"/>
          <w:color w:val="000000" w:themeColor="text1"/>
        </w:rPr>
        <w:t>Ricardo Figueiredo Terra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B87DD5">
        <w:rPr>
          <w:rFonts w:ascii="Arial" w:hAnsi="Arial" w:cs="Arial"/>
          <w:color w:val="000000" w:themeColor="text1"/>
          <w:u w:val="single"/>
        </w:rPr>
        <w:t xml:space="preserve"> AV. Eng° Roberto Mange</w:t>
      </w:r>
      <w:r w:rsidRPr="008F62C5">
        <w:rPr>
          <w:rFonts w:ascii="Arial" w:hAnsi="Arial" w:cs="Arial"/>
          <w:color w:val="000000" w:themeColor="text1"/>
        </w:rPr>
        <w:t>,</w:t>
      </w:r>
    </w:p>
    <w:p w:rsidR="00120A10" w:rsidRPr="008F62C5" w:rsidRDefault="00120A10" w:rsidP="00120A10">
      <w:pPr>
        <w:pStyle w:val="Corpodetexto"/>
        <w:tabs>
          <w:tab w:val="left" w:pos="1114"/>
          <w:tab w:val="left" w:pos="4678"/>
        </w:tabs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nº</w:t>
      </w:r>
      <w:r w:rsidR="00B87DD5">
        <w:rPr>
          <w:rFonts w:ascii="Arial" w:hAnsi="Arial" w:cs="Arial"/>
          <w:color w:val="000000" w:themeColor="text1"/>
          <w:u w:val="single"/>
        </w:rPr>
        <w:t xml:space="preserve"> 710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B87DD5">
        <w:rPr>
          <w:rFonts w:ascii="Arial" w:hAnsi="Arial" w:cs="Arial"/>
          <w:color w:val="000000" w:themeColor="text1"/>
          <w:u w:val="single"/>
        </w:rPr>
        <w:t xml:space="preserve"> Paulínia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</w:p>
    <w:p w:rsidR="00120A10" w:rsidRPr="008F62C5" w:rsidRDefault="00120A10" w:rsidP="00120A10">
      <w:pPr>
        <w:pStyle w:val="Corpodetexto"/>
        <w:tabs>
          <w:tab w:val="left" w:pos="5821"/>
          <w:tab w:val="left" w:pos="6342"/>
          <w:tab w:val="left" w:pos="9811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="00B87DD5">
        <w:rPr>
          <w:rFonts w:ascii="Arial" w:hAnsi="Arial" w:cs="Arial"/>
          <w:color w:val="000000" w:themeColor="text1"/>
        </w:rPr>
        <w:t>Ricardo Figueiredo Terra</w:t>
      </w:r>
      <w:r w:rsidRPr="008F62C5">
        <w:rPr>
          <w:rFonts w:ascii="Arial" w:hAnsi="Arial" w:cs="Arial"/>
          <w:color w:val="000000" w:themeColor="text1"/>
          <w:spacing w:val="-2"/>
        </w:rPr>
        <w:t>,</w:t>
      </w:r>
      <w:r w:rsidR="00B87DD5">
        <w:rPr>
          <w:rFonts w:ascii="Arial" w:hAnsi="Arial" w:cs="Arial"/>
          <w:color w:val="000000" w:themeColor="text1"/>
          <w:spacing w:val="-2"/>
        </w:rPr>
        <w:t xml:space="preserve"> </w:t>
      </w:r>
      <w:bookmarkStart w:id="0" w:name="_GoBack"/>
      <w:bookmarkEnd w:id="0"/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:rsidR="00120A10" w:rsidRPr="008F62C5" w:rsidRDefault="00120A10" w:rsidP="00120A10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4B15D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legalmente representado(a) por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4B15D3">
        <w:rPr>
          <w:rFonts w:ascii="Arial" w:hAnsi="Arial" w:cs="Arial"/>
          <w:color w:val="000000"/>
        </w:rPr>
        <w:t xml:space="preserve">portador(a) da Cédula de Identidade RG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 xml:space="preserve">, inscrito(a) no CPF/MF sob o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4B15D3">
        <w:rPr>
          <w:rFonts w:ascii="Arial" w:hAnsi="Arial" w:cs="Arial"/>
          <w:color w:val="000000"/>
        </w:rPr>
        <w:t xml:space="preserve"> residente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e domiciliado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na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>; resolvem celebrar o presente Termo de Compromisso para Estágio de Complementação Educacional de</w:t>
      </w:r>
      <w:r w:rsidRPr="004B15D3">
        <w:rPr>
          <w:rFonts w:ascii="Arial" w:hAnsi="Arial" w:cs="Arial"/>
        </w:rPr>
        <w:t xml:space="preserve"> Ensino, sem vínculo empregatício, nos termos da Lei nº 11.788, de 25.09.2008,  que reger-se-á pelas seguintes cláusulas e condições</w:t>
      </w:r>
      <w:r w:rsidRPr="008F62C5">
        <w:rPr>
          <w:rFonts w:ascii="Arial" w:hAnsi="Arial" w:cs="Arial"/>
          <w:color w:val="000000" w:themeColor="text1"/>
        </w:rPr>
        <w:t>:</w:t>
      </w:r>
    </w:p>
    <w:p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:rsidR="00120A10" w:rsidRPr="008F62C5" w:rsidRDefault="00120A10" w:rsidP="00120A10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:rsidR="00120A10" w:rsidRPr="008F62C5" w:rsidRDefault="00120A10" w:rsidP="00120A10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:rsidR="00120A10" w:rsidRPr="008F62C5" w:rsidRDefault="00120A10" w:rsidP="00120A10">
      <w:pPr>
        <w:rPr>
          <w:rFonts w:ascii="Arial" w:hAnsi="Arial" w:cs="Arial"/>
          <w:color w:val="000000" w:themeColor="text1"/>
        </w:rPr>
        <w:sectPr w:rsidR="00120A10" w:rsidRPr="008F62C5" w:rsidSect="00120A10">
          <w:headerReference w:type="default" r:id="rId10"/>
          <w:footerReference w:type="default" r:id="rId11"/>
          <w:pgSz w:w="11910" w:h="16840"/>
          <w:pgMar w:top="1040" w:right="1020" w:bottom="280" w:left="820" w:header="720" w:footer="720" w:gutter="0"/>
          <w:cols w:space="720"/>
        </w:sect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1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:rsidR="00120A10" w:rsidRPr="008F62C5" w:rsidRDefault="00120A10" w:rsidP="00120A10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1"/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);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:rsidR="00120A10" w:rsidRPr="008F62C5" w:rsidRDefault="00120A10" w:rsidP="00120A10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:rsidR="00120A10" w:rsidRPr="008F62C5" w:rsidRDefault="00120A10" w:rsidP="00120A10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 Parte Concedente e o SENAI-SP captam dados pessoais dos estudantes e ambas operam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esses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dados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busca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candidatos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processos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seletivos,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estagiários, portanto ambas são controladoras dos dados pessoais conforme o momento 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prestação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Lei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Proteção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Dados vale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mutuamente.</w:t>
      </w:r>
    </w:p>
    <w:p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:rsidR="00120A10" w:rsidRPr="008F62C5" w:rsidRDefault="00120A10" w:rsidP="00120A10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:rsidR="00120A10" w:rsidRPr="008F62C5" w:rsidRDefault="00120A10" w:rsidP="00120A10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120A10" w:rsidTr="00BC78A9">
        <w:tc>
          <w:tcPr>
            <w:tcW w:w="4400" w:type="dxa"/>
          </w:tcPr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  <w:p w:rsidR="00120A10" w:rsidRPr="004B15D3" w:rsidRDefault="00120A10" w:rsidP="00BC78A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:rsidR="00120A10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:rsidR="00120A10" w:rsidRDefault="00120A10" w:rsidP="00BC78A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:rsidR="00120A10" w:rsidRDefault="00120A10" w:rsidP="00BC78A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:rsidR="00120A10" w:rsidRPr="004B15D3" w:rsidRDefault="00120A10" w:rsidP="00BC78A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:rsidR="00120A10" w:rsidRDefault="00120A10" w:rsidP="00BC78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:rsidR="00120A10" w:rsidRPr="004B15D3" w:rsidRDefault="00120A10" w:rsidP="00120A10">
      <w:pPr>
        <w:ind w:left="3119"/>
      </w:pP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</w:p>
    <w:p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0A10" w:rsidTr="00BC78A9">
        <w:tc>
          <w:tcPr>
            <w:tcW w:w="4531" w:type="dxa"/>
          </w:tcPr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p w:rsidR="00120A10" w:rsidRPr="004B15D3" w:rsidRDefault="00120A10" w:rsidP="00120A10">
      <w:pPr>
        <w:jc w:val="center"/>
      </w:pPr>
    </w:p>
    <w:p w:rsidR="00120A10" w:rsidRPr="004B15D3" w:rsidRDefault="00120A10" w:rsidP="00120A10">
      <w:pPr>
        <w:jc w:val="center"/>
      </w:pPr>
    </w:p>
    <w:p w:rsidR="00120A10" w:rsidRPr="004B15D3" w:rsidRDefault="00120A10" w:rsidP="00120A10">
      <w:pPr>
        <w:ind w:right="-1"/>
        <w:jc w:val="both"/>
        <w:rPr>
          <w:rFonts w:ascii="Arial" w:hAnsi="Arial" w:cs="Arial"/>
        </w:rPr>
      </w:pPr>
    </w:p>
    <w:p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Testemunhas:</w:t>
      </w:r>
    </w:p>
    <w:p w:rsidR="00120A10" w:rsidRPr="004B15D3" w:rsidRDefault="00120A10" w:rsidP="00120A10">
      <w:pPr>
        <w:tabs>
          <w:tab w:val="left" w:pos="6521"/>
        </w:tabs>
        <w:ind w:right="-1"/>
        <w:jc w:val="both"/>
        <w:rPr>
          <w:rFonts w:ascii="Arial" w:hAnsi="Arial" w:cs="Arial"/>
        </w:rPr>
      </w:pPr>
    </w:p>
    <w:p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____________________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____________________</w:t>
      </w:r>
    </w:p>
    <w:p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Nome: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Nome:</w:t>
      </w:r>
    </w:p>
    <w:p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RG n.º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5D3">
        <w:rPr>
          <w:rFonts w:ascii="Arial" w:hAnsi="Arial" w:cs="Arial"/>
        </w:rPr>
        <w:t>RG n.º</w:t>
      </w:r>
    </w:p>
    <w:p w:rsidR="00120A10" w:rsidRDefault="00120A10"/>
    <w:sectPr w:rsidR="00120A10">
      <w:pgSz w:w="11910" w:h="16840"/>
      <w:pgMar w:top="130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F3F" w:rsidRDefault="00B11F3F">
      <w:r>
        <w:separator/>
      </w:r>
    </w:p>
  </w:endnote>
  <w:endnote w:type="continuationSeparator" w:id="0">
    <w:p w:rsidR="00B11F3F" w:rsidRDefault="00B1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704" w:rsidRPr="00F23704" w:rsidRDefault="00F23704" w:rsidP="00F23704">
    <w:pPr>
      <w:pStyle w:val="Rodap"/>
      <w:jc w:val="right"/>
      <w:rPr>
        <w:sz w:val="12"/>
        <w:szCs w:val="12"/>
      </w:rPr>
    </w:pPr>
    <w:r w:rsidRPr="00F23704">
      <w:rPr>
        <w:sz w:val="12"/>
        <w:szCs w:val="12"/>
      </w:rPr>
      <w:t>GED 001 FR 01 D - TCE com Agente Integração - Aluno menor - 12-2022</w:t>
    </w:r>
  </w:p>
  <w:p w:rsidR="00F23704" w:rsidRDefault="00F23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F3F" w:rsidRDefault="00B11F3F">
      <w:r>
        <w:separator/>
      </w:r>
    </w:p>
  </w:footnote>
  <w:footnote w:type="continuationSeparator" w:id="0">
    <w:p w:rsidR="00B11F3F" w:rsidRDefault="00B1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FB3" w:rsidRDefault="00626E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7E2B5" wp14:editId="51C118C3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721FA"/>
    <w:multiLevelType w:val="multilevel"/>
    <w:tmpl w:val="F8FC6544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D5"/>
    <w:rsid w:val="000474F4"/>
    <w:rsid w:val="00120A10"/>
    <w:rsid w:val="00310677"/>
    <w:rsid w:val="00626EFE"/>
    <w:rsid w:val="007E3E32"/>
    <w:rsid w:val="00B11F3F"/>
    <w:rsid w:val="00B87DD5"/>
    <w:rsid w:val="00DD4F63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6F7"/>
  <w15:chartTrackingRefBased/>
  <w15:docId w15:val="{55887F5A-F52C-4BC2-B39C-91B2B33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A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A10"/>
  </w:style>
  <w:style w:type="character" w:customStyle="1" w:styleId="CorpodetextoChar">
    <w:name w:val="Corpo de texto Char"/>
    <w:basedOn w:val="Fontepargpadro"/>
    <w:link w:val="Corpodetexto"/>
    <w:uiPriority w:val="1"/>
    <w:rsid w:val="00120A1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120A10"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120A10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120A10"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  <w:rsid w:val="00120A10"/>
  </w:style>
  <w:style w:type="paragraph" w:styleId="Cabealho">
    <w:name w:val="header"/>
    <w:basedOn w:val="Normal"/>
    <w:link w:val="CabealhoChar"/>
    <w:uiPriority w:val="99"/>
    <w:unhideWhenUsed/>
    <w:rsid w:val="00120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A1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20A1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37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7782\Desktop\Regulamento_de_Est&#225;gio\TCE%20com%20Agente%20Integra&#231;&#227;o%20-%20Aluno%20menor%20-%2012-2022%20-%20GED-001-FR-01%20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D 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com Agente Integração -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46D622D0-938A-4032-BB64-E4BEBA92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9158F-E71A-4AF0-8192-1B595251F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02C80-AE3F-40ED-A9DB-3315E67BAF76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TCE com Agente Integração - Aluno menor - 12-2022 - GED-001-FR-01 D</Template>
  <TotalTime>3</TotalTime>
  <Pages>3</Pages>
  <Words>1357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com Agente Integração - Aluno menor - 12-2022</vt:lpstr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com Agente Integração - Aluno menor - 12-2022</dc:title>
  <dc:subject/>
  <dc:creator>Francisco Ribeiro da Silva Junior</dc:creator>
  <cp:keywords/>
  <dc:description/>
  <cp:lastModifiedBy>Francisco Ribeiro da Silva Junior</cp:lastModifiedBy>
  <cp:revision>1</cp:revision>
  <dcterms:created xsi:type="dcterms:W3CDTF">2025-06-05T20:12:00Z</dcterms:created>
  <dcterms:modified xsi:type="dcterms:W3CDTF">2025-06-05T20:15:00Z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